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863B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863B0">
        <w:rPr>
          <w:rFonts w:ascii="Times New Roman" w:hAnsi="Times New Roman" w:cs="Times New Roman"/>
          <w:sz w:val="32"/>
          <w:szCs w:val="32"/>
        </w:rPr>
        <w:t>20% доля в интернет проекте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Интернет-проект infollio.com появился после глубокого исследования материалов электронных СМИ, связанных с привлечением широкой аудитории пользователей.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На основании полученных результатов было выделено и собрано в один ресурс 14 разделов (категорий) для размещения статей, относящихся к наиболее читаемым и соответственно наиболее интересным для потенциальных рекламодателей.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Одним из существенных недостатков сайтов, посвящённых отдельно взятой тематике можно считать отсутствие ежедневных актуальных новостей и заполнение информационного вакуума любыми подходящими материалами, представляющими низкую художественную и новостную ценность.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Таким образом на данный момент проект infollio.com является эксклюзивным сочетанием самых популярных тем с точки зрения возможности размещения наиболее читаемых статей и огромного потенциала для привлечения пользователей.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Ниже представлены некоторые разделы сайта и количество посетителей в сутки на сайтах со схожей тематикой.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1.​ АВТОМОБИЛИ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http://auto.vesti.ru/ - 1 600 000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http://www.autonews.ru/ - 200 000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http://motor.ru/ - 56 000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http://www.topgearrussia.ru/ - 134 000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2.​ АВИАТЕХНИКА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http://www.bizavnews.ru/ -10 000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http://www.aviaport.ru/ - 10 000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http://jets.ru/ - 8 000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3.​ ЯХТЫ, КАТЕРА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http://www.ruyachts.com/ - 25 000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http://mega.allyachts.ru/ - 32 000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4.​ КОМПЬЮТЕРЫ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https://hi-tech.mail.ru – 127 000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http://mob.ua/ - 41 000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http://forum.ixbt.com/ - 256 000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5.​ ТЕЛЕФОНЫ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http://www.mobile-review.com/ - 126 000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http://www.iphones.ru/ - 95 000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http://mob.ua/ - 41 000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6.​ КОМПЬЮТЕРНЫЕ ИГРЫ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http://gameguru.ru/ - 46 000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http://bestgamer.ru/ - 10 000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http://www.lki.ru/ - 13 000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Легко посчитать, что только по самым читаемым разделам количество потенциальных посетителей суммарно может составить 1 000 000 в сутки, остальные разделы необходимы для разбавления сугубо специфической информации интересными фактами о новинках, изобретениях, открытиях и т.д. А также для привлечения постоянных посетителей с различными предпочтениями и интересами.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ИНФОРМАЦИЯ О ПРЕДПОЛАГАЕМЫХ ДОХОДАХ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На основании наших исследований для потенциального рекламодателя интересен ресурс с ежедневной посещаемостью от 100 000 пользователей, поэтому привлекательность данного проекта является очевидной!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Дополнительно к каждому разделу информации о производителях имеется листинг с базой контактных данных торговых организаций с разделением по городам России, (выбраны 30 городов с населением более 500 000 человек). Что является дополнительным плюсом в привлечении посетителей.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lastRenderedPageBreak/>
        <w:t>Основной доход данного проекта планируется получать от рекламы, но не в буквальном смысле этого слова. Заинтересованным организациям будет предложено разместить на сайте полную информацию о себе, предлагаемых продуктах, услугах, акциях, скидках и т.д., с возможностью периодической замены размещённого материала.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Важным отличием от похожих ресурсов является возможность размещения большого объёма текста, ссылок на нужные страницы, а также цена, которая будет составлять 5000 рублей в месяц.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Для понимания перспектив размера дохода имеются следующие данные: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1. Количество автосалонов, с которыми возможно заключение договоров на размещение такой рекламы только в Москве и Санкт-Петербурге составляет 405 и 198 соответственно,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В 28 городах этот показатель равен в среднем – 50. В сумме это составляет 2000, при умножении на 5000 рублей( стоимость рекламного места в месяц) получаем 10 000 000 в месяц!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2. Количество магазинов по продаже мотоциклов в Москве и Санкт-Петербурге 270 и 96 соответственно, в 28 городах в среднем -30. В сумме 1206х5000 получаем 6 030 000.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3. Количество магазинов по продаже катеров и яхт в сумме по всем городам около 500, доход – 2 500 000.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4. Количество магазинов по продаже электроники (компьютеры, телевизоры, телефоны), включая интернет- магазины, около 3000, доход – 15 000 000.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5. Количество магазинов по продаже часов около 1400, доход - 7 000 000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Общая цифра предполагаемого дохода таким образом составляет 40 500 000 рублей в месяц, при стоимости рекламного места 5000 рублей!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Необходимо также учесть возможный доход от сторонней рекламы, который может исчисляться десятками миллионов в месяц!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На основании предварительных переговоров с заинтересованными организациями есть понимание о большом интересе к сотрудничеству и готовности заключения договоров.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ОРГАНИЗАЦИОННАЯ СТРУКТУРА И ПУТИ РАЗВИТИЯ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Для реализации данного проекта создана компания ООО «Инфолайн». Есть полное понимание развития и организации данного бизнеса, создана база источников необходимой информации, отобраны наиболее эффективные компании для совместной работы ( правка, написание и перевод текстов).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К наиболее интересным перспективам проекта без сомнений можно отнести следующий шаг развития – перевод всего сайта на английский язык, выход на англоязычную аудиторию и соответственно начало работы с компаниями всего мира!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Следует отдельно отметить, что в настоящее время с учётом складывающейся не простой ситуации в стране торговые предприятия будут сильно заинтересованы в расширении клиентской базы.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В данном контексте по всем экспертным заключениям рекламе в интернете будет уделено самое пристальное внимание, а конкурентная цена рекламного места на сайте является одним из ключевых моментов для привлечения большого количества клиентов.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Предполагаемые ежемесячные расходы при выходе на запланированные объёмы работы и прибыли составят 1 000 000 рублей без учёта налогов.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lastRenderedPageBreak/>
        <w:t>ОПИСАНИЕ ПРЕДЛОЖЕНИЯ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863B0">
        <w:rPr>
          <w:sz w:val="22"/>
          <w:szCs w:val="22"/>
          <w:shd w:val="clear" w:color="auto" w:fill="FFFFFF" w:themeFill="background1"/>
        </w:rPr>
        <w:t>Готовность проекта составляет 100%, последним шагом для начала извлечения прибыли является необходимость раскрутки сайта и привлечения широкой аудитории посетителей,</w:t>
      </w:r>
    </w:p>
    <w:p w:rsidR="00D863B0" w:rsidRPr="00D863B0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9D5EB4" w:rsidRPr="009D5EB4" w:rsidRDefault="00D863B0" w:rsidP="00D863B0">
      <w:pPr>
        <w:pStyle w:val="ab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  <w:shd w:val="clear" w:color="auto" w:fill="E6EDEF"/>
        </w:rPr>
      </w:pPr>
      <w:r w:rsidRPr="00D863B0">
        <w:rPr>
          <w:sz w:val="22"/>
          <w:szCs w:val="22"/>
          <w:shd w:val="clear" w:color="auto" w:fill="FFFFFF" w:themeFill="background1"/>
        </w:rPr>
        <w:t>расчётный период реализации данной задачи составляет 1-2 месяца. Важно понимать, что специфика ресурса позволяет с абсолютной уверенностью заявить о полной реальности этих сроков.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0D" w:rsidRDefault="00DC670D" w:rsidP="006D5DC2">
      <w:pPr>
        <w:spacing w:after="0" w:line="240" w:lineRule="auto"/>
      </w:pPr>
      <w:r>
        <w:separator/>
      </w:r>
    </w:p>
  </w:endnote>
  <w:endnote w:type="continuationSeparator" w:id="1">
    <w:p w:rsidR="00DC670D" w:rsidRDefault="00DC670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0D" w:rsidRDefault="00DC670D" w:rsidP="006D5DC2">
      <w:pPr>
        <w:spacing w:after="0" w:line="240" w:lineRule="auto"/>
      </w:pPr>
      <w:r>
        <w:separator/>
      </w:r>
    </w:p>
  </w:footnote>
  <w:footnote w:type="continuationSeparator" w:id="1">
    <w:p w:rsidR="00DC670D" w:rsidRDefault="00DC670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39A8"/>
    <w:rsid w:val="002C3650"/>
    <w:rsid w:val="00307ADC"/>
    <w:rsid w:val="00316D8C"/>
    <w:rsid w:val="00317049"/>
    <w:rsid w:val="0032687D"/>
    <w:rsid w:val="00355EBB"/>
    <w:rsid w:val="0036119A"/>
    <w:rsid w:val="00371E59"/>
    <w:rsid w:val="003A3D9D"/>
    <w:rsid w:val="003C6D67"/>
    <w:rsid w:val="003D4B48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1ACB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20F92"/>
    <w:rsid w:val="00D438C3"/>
    <w:rsid w:val="00D4604E"/>
    <w:rsid w:val="00D53D1C"/>
    <w:rsid w:val="00D7094A"/>
    <w:rsid w:val="00D73099"/>
    <w:rsid w:val="00D863B0"/>
    <w:rsid w:val="00DA5F5D"/>
    <w:rsid w:val="00DB1FA7"/>
    <w:rsid w:val="00DB34AD"/>
    <w:rsid w:val="00DC670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2015-02-05T15:45:00Z</dcterms:modified>
</cp:coreProperties>
</file>