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6F4FC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Ресторан </w:t>
      </w:r>
      <w:r w:rsidR="00F02B97">
        <w:rPr>
          <w:rFonts w:ascii="Times New Roman" w:hAnsi="Times New Roman" w:cs="Times New Roman"/>
          <w:sz w:val="32"/>
          <w:szCs w:val="32"/>
        </w:rPr>
        <w:t>рядом с м. Международная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175 000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Стоимость</w:t>
      </w:r>
      <w:r w:rsidR="006F4FC7">
        <w:rPr>
          <w:rFonts w:ascii="Times New Roman" w:hAnsi="Times New Roman" w:cs="Times New Roman"/>
          <w:sz w:val="32"/>
          <w:szCs w:val="32"/>
        </w:rPr>
        <w:t xml:space="preserve"> 2 600 000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F4FC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175 000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F4FC7" w:rsidRPr="006F4F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6F4F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  <w:r w:rsidR="006F4FC7" w:rsidRPr="006F4F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6F4F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F4FC7" w:rsidRPr="006F4F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F4FC7">
        <w:rPr>
          <w:rFonts w:ascii="Times New Roman" w:eastAsia="Times New Roman" w:hAnsi="Times New Roman" w:cs="Times New Roman"/>
          <w:bCs/>
          <w:color w:val="000000"/>
          <w:lang w:eastAsia="ru-RU"/>
        </w:rPr>
        <w:t>825 000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F4F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F4FC7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F4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F4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4FC7">
              <w:rPr>
                <w:rFonts w:ascii="Times New Roman" w:eastAsia="Times New Roman" w:hAnsi="Times New Roman" w:cs="Times New Roman"/>
                <w:lang w:eastAsia="ru-RU"/>
              </w:rPr>
              <w:t>ООО 100% или 50 %</w:t>
            </w:r>
          </w:p>
        </w:tc>
      </w:tr>
      <w:tr w:rsidR="0032687D" w:rsidRPr="00F96E59" w:rsidTr="006F4FC7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F4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F4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4FC7"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</w:tc>
      </w:tr>
      <w:tr w:rsidR="0032687D" w:rsidRPr="00F96E59" w:rsidTr="006F4FC7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F4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F4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73E9">
              <w:rPr>
                <w:rFonts w:ascii="Times New Roman" w:eastAsia="Times New Roman" w:hAnsi="Times New Roman" w:cs="Times New Roman"/>
                <w:lang w:eastAsia="ru-RU"/>
              </w:rPr>
              <w:t>150 кв.м.</w:t>
            </w:r>
          </w:p>
        </w:tc>
      </w:tr>
      <w:tr w:rsidR="0032687D" w:rsidRPr="00F96E59" w:rsidTr="006F4FC7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F4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6F4FC7" w:rsidP="006F4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11</w:t>
            </w:r>
          </w:p>
        </w:tc>
      </w:tr>
      <w:tr w:rsidR="0032687D" w:rsidRPr="00F96E59" w:rsidTr="006F4FC7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F4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F4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F4FC7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F4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F4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4FC7">
              <w:rPr>
                <w:rFonts w:ascii="Times New Roman" w:eastAsia="Times New Roman" w:hAnsi="Times New Roman" w:cs="Times New Roman"/>
                <w:lang w:eastAsia="ru-RU"/>
              </w:rPr>
              <w:t>Фрунзенский р-н.</w:t>
            </w:r>
          </w:p>
        </w:tc>
      </w:tr>
      <w:tr w:rsidR="0032687D" w:rsidRPr="00F96E59" w:rsidTr="006F4FC7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F4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F4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6F4FC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Увеличить число заказов по доставке пиццы с помощью рекламы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F4FC7" w:rsidRDefault="006F4FC7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F4FC7">
        <w:rPr>
          <w:sz w:val="22"/>
          <w:szCs w:val="22"/>
          <w:shd w:val="clear" w:color="auto" w:fill="FFFFFF" w:themeFill="background1"/>
        </w:rPr>
        <w:t>Продаётся 100 % долей ресторана с подтверждённой среднегодовой прибылью 175 000. Прибыль подтверждается с помощью кассовой отчётности и системой безналичного расчёта. Можно купить 50  % долей ресторана за 1</w:t>
      </w:r>
      <w:r>
        <w:rPr>
          <w:sz w:val="22"/>
          <w:szCs w:val="22"/>
          <w:shd w:val="clear" w:color="auto" w:fill="FFFFFF" w:themeFill="background1"/>
        </w:rPr>
        <w:t> </w:t>
      </w:r>
      <w:r w:rsidRPr="006F4FC7">
        <w:rPr>
          <w:sz w:val="22"/>
          <w:szCs w:val="22"/>
          <w:shd w:val="clear" w:color="auto" w:fill="FFFFFF" w:themeFill="background1"/>
        </w:rPr>
        <w:t>300</w:t>
      </w:r>
      <w:r>
        <w:rPr>
          <w:sz w:val="22"/>
          <w:szCs w:val="22"/>
          <w:shd w:val="clear" w:color="auto" w:fill="FFFFFF" w:themeFill="background1"/>
        </w:rPr>
        <w:t> </w:t>
      </w:r>
      <w:r w:rsidRPr="006F4FC7">
        <w:rPr>
          <w:sz w:val="22"/>
          <w:szCs w:val="22"/>
          <w:shd w:val="clear" w:color="auto" w:fill="FFFFFF" w:themeFill="background1"/>
        </w:rPr>
        <w:t>000</w:t>
      </w:r>
      <w:r>
        <w:rPr>
          <w:sz w:val="22"/>
          <w:szCs w:val="22"/>
          <w:shd w:val="clear" w:color="auto" w:fill="FFFFFF" w:themeFill="background1"/>
        </w:rPr>
        <w:t xml:space="preserve"> руб</w:t>
      </w:r>
      <w:r w:rsidRPr="006F4FC7">
        <w:rPr>
          <w:sz w:val="22"/>
          <w:szCs w:val="22"/>
          <w:shd w:val="clear" w:color="auto" w:fill="FFFFFF" w:themeFill="background1"/>
        </w:rPr>
        <w:t xml:space="preserve">. </w:t>
      </w:r>
      <w:r w:rsidR="00F02B97">
        <w:rPr>
          <w:sz w:val="22"/>
          <w:szCs w:val="22"/>
          <w:shd w:val="clear" w:color="auto" w:fill="FFFFFF" w:themeFill="background1"/>
        </w:rPr>
        <w:t>Ресторан работает с 2010 года, имеется постоянная клиентская база.</w:t>
      </w:r>
    </w:p>
    <w:p w:rsidR="00F02B97" w:rsidRDefault="006F4FC7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F4FC7">
        <w:rPr>
          <w:sz w:val="22"/>
          <w:szCs w:val="22"/>
          <w:shd w:val="clear" w:color="auto" w:fill="FFFFFF" w:themeFill="background1"/>
        </w:rPr>
        <w:t>Ресторан находится на 1</w:t>
      </w:r>
      <w:r>
        <w:rPr>
          <w:sz w:val="22"/>
          <w:szCs w:val="22"/>
          <w:shd w:val="clear" w:color="auto" w:fill="FFFFFF" w:themeFill="background1"/>
        </w:rPr>
        <w:t>ой</w:t>
      </w:r>
      <w:r w:rsidRPr="006F4FC7">
        <w:rPr>
          <w:sz w:val="22"/>
          <w:szCs w:val="22"/>
          <w:shd w:val="clear" w:color="auto" w:fill="FFFFFF" w:themeFill="background1"/>
        </w:rPr>
        <w:t xml:space="preserve"> линии домов</w:t>
      </w:r>
      <w:r>
        <w:rPr>
          <w:sz w:val="22"/>
          <w:szCs w:val="22"/>
          <w:shd w:val="clear" w:color="auto" w:fill="FFFFFF" w:themeFill="background1"/>
        </w:rPr>
        <w:t>,</w:t>
      </w:r>
      <w:r w:rsidRPr="006F4FC7">
        <w:rPr>
          <w:sz w:val="22"/>
          <w:szCs w:val="22"/>
          <w:shd w:val="clear" w:color="auto" w:fill="FFFFFF" w:themeFill="background1"/>
        </w:rPr>
        <w:t xml:space="preserve"> в месте с хорошим пешеходным трафиком</w:t>
      </w:r>
      <w:r>
        <w:rPr>
          <w:sz w:val="22"/>
          <w:szCs w:val="22"/>
          <w:shd w:val="clear" w:color="auto" w:fill="FFFFFF" w:themeFill="background1"/>
        </w:rPr>
        <w:t xml:space="preserve">, рядом с парком и </w:t>
      </w:r>
      <w:r w:rsidRPr="006F4FC7">
        <w:rPr>
          <w:sz w:val="22"/>
          <w:szCs w:val="22"/>
          <w:shd w:val="clear" w:color="auto" w:fill="FFFFFF" w:themeFill="background1"/>
        </w:rPr>
        <w:t xml:space="preserve"> недалеко от метро. Есть возможность заключить долгосрочный договор аренды, а также выкупить пом</w:t>
      </w:r>
      <w:r w:rsidR="00F02B97">
        <w:rPr>
          <w:sz w:val="22"/>
          <w:szCs w:val="22"/>
          <w:shd w:val="clear" w:color="auto" w:fill="FFFFFF" w:themeFill="background1"/>
        </w:rPr>
        <w:t xml:space="preserve">ещение в собственность. </w:t>
      </w:r>
    </w:p>
    <w:p w:rsidR="009D5EB4" w:rsidRPr="009D5EB4" w:rsidRDefault="006F4FC7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6F4FC7">
        <w:rPr>
          <w:sz w:val="22"/>
          <w:szCs w:val="22"/>
          <w:shd w:val="clear" w:color="auto" w:fill="FFFFFF" w:themeFill="background1"/>
        </w:rPr>
        <w:t>Есть всё необходимое для ведения бизнеса: персонал - 11 человек, согласованная наружная вывеска, охранная и пожарная сигнализации, видеонаблюдение, wi</w:t>
      </w:r>
      <w:r w:rsidR="00F02B97">
        <w:rPr>
          <w:sz w:val="22"/>
          <w:szCs w:val="22"/>
          <w:shd w:val="clear" w:color="auto" w:fill="FFFFFF" w:themeFill="background1"/>
        </w:rPr>
        <w:t>-</w:t>
      </w:r>
      <w:r w:rsidRPr="006F4FC7">
        <w:rPr>
          <w:sz w:val="22"/>
          <w:szCs w:val="22"/>
          <w:shd w:val="clear" w:color="auto" w:fill="FFFFFF" w:themeFill="background1"/>
        </w:rPr>
        <w:t>fi,</w:t>
      </w:r>
      <w:r w:rsidR="00F02B97">
        <w:rPr>
          <w:sz w:val="22"/>
          <w:szCs w:val="22"/>
          <w:shd w:val="clear" w:color="auto" w:fill="FFFFFF" w:themeFill="background1"/>
        </w:rPr>
        <w:t xml:space="preserve"> </w:t>
      </w:r>
      <w:r w:rsidRPr="006F4FC7">
        <w:rPr>
          <w:sz w:val="22"/>
          <w:szCs w:val="22"/>
          <w:shd w:val="clear" w:color="auto" w:fill="FFFFFF" w:themeFill="background1"/>
        </w:rPr>
        <w:t>система приточно-вытяжной вентиляции,</w:t>
      </w:r>
      <w:r w:rsidR="00F02B97">
        <w:rPr>
          <w:sz w:val="22"/>
          <w:szCs w:val="22"/>
          <w:shd w:val="clear" w:color="auto" w:fill="FFFFFF" w:themeFill="background1"/>
        </w:rPr>
        <w:t xml:space="preserve"> </w:t>
      </w:r>
      <w:r w:rsidRPr="006F4FC7">
        <w:rPr>
          <w:sz w:val="22"/>
          <w:szCs w:val="22"/>
          <w:shd w:val="clear" w:color="auto" w:fill="FFFFFF" w:themeFill="background1"/>
        </w:rPr>
        <w:t>компьютерная система для организации кассового обслуживания r-keeper,</w:t>
      </w:r>
      <w:r w:rsidR="00F02B97">
        <w:rPr>
          <w:sz w:val="22"/>
          <w:szCs w:val="22"/>
          <w:shd w:val="clear" w:color="auto" w:fill="FFFFFF" w:themeFill="background1"/>
        </w:rPr>
        <w:t xml:space="preserve"> </w:t>
      </w:r>
      <w:r w:rsidRPr="006F4FC7">
        <w:rPr>
          <w:sz w:val="22"/>
          <w:szCs w:val="22"/>
          <w:shd w:val="clear" w:color="auto" w:fill="FFFFFF" w:themeFill="background1"/>
        </w:rPr>
        <w:t>система безналичного расчета.</w:t>
      </w:r>
      <w:r w:rsidR="00F02B97">
        <w:rPr>
          <w:sz w:val="22"/>
          <w:szCs w:val="22"/>
          <w:shd w:val="clear" w:color="auto" w:fill="FFFFFF" w:themeFill="background1"/>
        </w:rPr>
        <w:t xml:space="preserve"> </w:t>
      </w:r>
      <w:r w:rsidRPr="006F4FC7">
        <w:rPr>
          <w:sz w:val="22"/>
          <w:szCs w:val="22"/>
          <w:shd w:val="clear" w:color="auto" w:fill="FFFFFF" w:themeFill="background1"/>
        </w:rPr>
        <w:t>Всего материальных активов на сумму не менее 1</w:t>
      </w:r>
      <w:r w:rsidR="00F02B97">
        <w:rPr>
          <w:sz w:val="22"/>
          <w:szCs w:val="22"/>
          <w:shd w:val="clear" w:color="auto" w:fill="FFFFFF" w:themeFill="background1"/>
        </w:rPr>
        <w:t xml:space="preserve"> </w:t>
      </w:r>
      <w:r w:rsidRPr="006F4FC7">
        <w:rPr>
          <w:sz w:val="22"/>
          <w:szCs w:val="22"/>
          <w:shd w:val="clear" w:color="auto" w:fill="FFFFFF" w:themeFill="background1"/>
        </w:rPr>
        <w:t>000</w:t>
      </w:r>
      <w:r w:rsidR="00F02B97">
        <w:rPr>
          <w:sz w:val="22"/>
          <w:szCs w:val="22"/>
          <w:shd w:val="clear" w:color="auto" w:fill="FFFFFF" w:themeFill="background1"/>
        </w:rPr>
        <w:t xml:space="preserve"> </w:t>
      </w:r>
      <w:r w:rsidRPr="006F4FC7">
        <w:rPr>
          <w:sz w:val="22"/>
          <w:szCs w:val="22"/>
          <w:shd w:val="clear" w:color="auto" w:fill="FFFFFF" w:themeFill="background1"/>
        </w:rPr>
        <w:t>000 рублей. Продаётся по причине острой нехватки времени заниматься данным бизнесом</w:t>
      </w:r>
      <w:r w:rsidR="00F02B97">
        <w:rPr>
          <w:sz w:val="22"/>
          <w:szCs w:val="22"/>
          <w:shd w:val="clear" w:color="auto" w:fill="FFFFFF" w:themeFill="background1"/>
        </w:rPr>
        <w:t>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02B97" w:rsidRPr="006F4FC7">
        <w:rPr>
          <w:sz w:val="22"/>
          <w:szCs w:val="22"/>
          <w:shd w:val="clear" w:color="auto" w:fill="FFFFFF" w:themeFill="background1"/>
        </w:rPr>
        <w:t>Всего материальных активов на сумму не менее 1</w:t>
      </w:r>
      <w:r w:rsidR="00F02B97">
        <w:rPr>
          <w:sz w:val="22"/>
          <w:szCs w:val="22"/>
          <w:shd w:val="clear" w:color="auto" w:fill="FFFFFF" w:themeFill="background1"/>
        </w:rPr>
        <w:t xml:space="preserve"> </w:t>
      </w:r>
      <w:r w:rsidR="00F02B97" w:rsidRPr="006F4FC7">
        <w:rPr>
          <w:sz w:val="22"/>
          <w:szCs w:val="22"/>
          <w:shd w:val="clear" w:color="auto" w:fill="FFFFFF" w:themeFill="background1"/>
        </w:rPr>
        <w:t>000</w:t>
      </w:r>
      <w:r w:rsidR="00F02B97">
        <w:rPr>
          <w:sz w:val="22"/>
          <w:szCs w:val="22"/>
          <w:shd w:val="clear" w:color="auto" w:fill="FFFFFF" w:themeFill="background1"/>
        </w:rPr>
        <w:t xml:space="preserve"> </w:t>
      </w:r>
      <w:r w:rsidR="00F02B97" w:rsidRPr="006F4FC7">
        <w:rPr>
          <w:sz w:val="22"/>
          <w:szCs w:val="22"/>
          <w:shd w:val="clear" w:color="auto" w:fill="FFFFFF" w:themeFill="background1"/>
        </w:rPr>
        <w:t>000 рублей</w:t>
      </w:r>
      <w:r w:rsidR="008773E9">
        <w:rPr>
          <w:sz w:val="22"/>
          <w:szCs w:val="22"/>
          <w:shd w:val="clear" w:color="auto" w:fill="FFFFFF" w:themeFill="background1"/>
        </w:rPr>
        <w:t>. Перечень оборудования по запросу.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02B97">
        <w:rPr>
          <w:sz w:val="22"/>
          <w:szCs w:val="22"/>
          <w:shd w:val="clear" w:color="auto" w:fill="FFFFFF" w:themeFill="background1"/>
        </w:rPr>
        <w:t>Договор аренды.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02B97">
        <w:rPr>
          <w:sz w:val="22"/>
          <w:szCs w:val="22"/>
          <w:shd w:val="clear" w:color="auto" w:fill="FFFFFF" w:themeFill="background1"/>
        </w:rPr>
        <w:t>нехватка времени на ведение</w:t>
      </w:r>
      <w:r w:rsidR="006F4FC7">
        <w:rPr>
          <w:sz w:val="22"/>
          <w:szCs w:val="22"/>
          <w:shd w:val="clear" w:color="auto" w:fill="FFFFFF" w:themeFill="background1"/>
        </w:rPr>
        <w:t xml:space="preserve"> бизнес</w:t>
      </w:r>
      <w:r w:rsidR="00F02B97">
        <w:rPr>
          <w:sz w:val="22"/>
          <w:szCs w:val="22"/>
          <w:shd w:val="clear" w:color="auto" w:fill="FFFFFF" w:themeFill="background1"/>
        </w:rPr>
        <w:t>а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F02B97">
        <w:rPr>
          <w:b/>
          <w:color w:val="00B0F0"/>
          <w:sz w:val="22"/>
          <w:szCs w:val="22"/>
        </w:rPr>
        <w:t>РЕСТОРАН С ПОДТВЕРЖДЕННОЙ ПРИБЫЛЬЮ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F5" w:rsidRDefault="00A848F5" w:rsidP="006D5DC2">
      <w:pPr>
        <w:spacing w:after="0" w:line="240" w:lineRule="auto"/>
      </w:pPr>
      <w:r>
        <w:separator/>
      </w:r>
    </w:p>
  </w:endnote>
  <w:endnote w:type="continuationSeparator" w:id="0">
    <w:p w:rsidR="00A848F5" w:rsidRDefault="00A848F5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F5" w:rsidRDefault="00A848F5" w:rsidP="006D5DC2">
      <w:pPr>
        <w:spacing w:after="0" w:line="240" w:lineRule="auto"/>
      </w:pPr>
      <w:r>
        <w:separator/>
      </w:r>
    </w:p>
  </w:footnote>
  <w:footnote w:type="continuationSeparator" w:id="0">
    <w:p w:rsidR="00A848F5" w:rsidRDefault="00A848F5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283F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6F4FC7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773E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848F5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19BB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06B07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2B97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2014-10-30T15:56:00Z</dcterms:created>
  <dcterms:modified xsi:type="dcterms:W3CDTF">2014-10-30T15:56:00Z</dcterms:modified>
</cp:coreProperties>
</file>